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14" w:rsidRPr="00323F14" w:rsidRDefault="00323F14">
      <w:pPr>
        <w:pStyle w:val="1"/>
        <w:shd w:val="clear" w:color="auto" w:fill="FFFFFF"/>
        <w:spacing w:before="374" w:after="187"/>
        <w:jc w:val="center"/>
        <w:rPr>
          <w:b w:val="0"/>
          <w:color w:val="333333"/>
          <w:sz w:val="40"/>
        </w:rPr>
      </w:pPr>
      <w:r w:rsidRPr="00323F14">
        <w:rPr>
          <w:b w:val="0"/>
          <w:color w:val="333333"/>
          <w:sz w:val="26"/>
        </w:rPr>
        <w:t>МАДОУ «Детский сад №8»</w:t>
      </w:r>
    </w:p>
    <w:p w:rsidR="00323F14" w:rsidRPr="00323F14" w:rsidRDefault="00323F14">
      <w:pPr>
        <w:pStyle w:val="1"/>
        <w:shd w:val="clear" w:color="auto" w:fill="FFFFFF"/>
        <w:spacing w:before="374" w:after="187"/>
        <w:jc w:val="center"/>
        <w:rPr>
          <w:b w:val="0"/>
          <w:color w:val="333333"/>
          <w:sz w:val="40"/>
        </w:rPr>
      </w:pPr>
    </w:p>
    <w:p w:rsidR="00323F14" w:rsidRPr="00323F14" w:rsidRDefault="00323F14">
      <w:pPr>
        <w:pStyle w:val="1"/>
        <w:shd w:val="clear" w:color="auto" w:fill="FFFFFF"/>
        <w:spacing w:before="374" w:after="187"/>
        <w:jc w:val="center"/>
        <w:rPr>
          <w:b w:val="0"/>
          <w:color w:val="333333"/>
          <w:sz w:val="40"/>
        </w:rPr>
      </w:pPr>
    </w:p>
    <w:p w:rsidR="00323F14" w:rsidRPr="00323F14" w:rsidRDefault="00323F14">
      <w:pPr>
        <w:pStyle w:val="1"/>
        <w:shd w:val="clear" w:color="auto" w:fill="FFFFFF"/>
        <w:spacing w:before="374" w:after="187"/>
        <w:jc w:val="center"/>
        <w:rPr>
          <w:b w:val="0"/>
          <w:color w:val="333333"/>
          <w:sz w:val="40"/>
        </w:rPr>
      </w:pPr>
    </w:p>
    <w:p w:rsidR="00323F14" w:rsidRPr="00323F14" w:rsidRDefault="00323F14">
      <w:pPr>
        <w:pStyle w:val="1"/>
        <w:shd w:val="clear" w:color="auto" w:fill="FFFFFF"/>
        <w:spacing w:before="374" w:after="187"/>
        <w:jc w:val="center"/>
        <w:rPr>
          <w:b w:val="0"/>
          <w:color w:val="333333"/>
          <w:sz w:val="40"/>
        </w:rPr>
      </w:pPr>
    </w:p>
    <w:p w:rsidR="00323F14" w:rsidRPr="00323F14" w:rsidRDefault="00323F14">
      <w:pPr>
        <w:pStyle w:val="1"/>
        <w:shd w:val="clear" w:color="auto" w:fill="FFFFFF"/>
        <w:spacing w:before="374" w:after="187"/>
        <w:jc w:val="center"/>
        <w:rPr>
          <w:b w:val="0"/>
          <w:color w:val="333333"/>
          <w:sz w:val="40"/>
        </w:rPr>
      </w:pPr>
    </w:p>
    <w:p w:rsidR="00323F14" w:rsidRPr="00323F14" w:rsidRDefault="00323F14">
      <w:pPr>
        <w:pStyle w:val="1"/>
        <w:shd w:val="clear" w:color="auto" w:fill="FFFFFF"/>
        <w:spacing w:before="374" w:after="187"/>
        <w:jc w:val="center"/>
        <w:rPr>
          <w:color w:val="333333"/>
          <w:sz w:val="40"/>
        </w:rPr>
      </w:pPr>
      <w:r w:rsidRPr="00323F14">
        <w:rPr>
          <w:b w:val="0"/>
          <w:color w:val="333333"/>
          <w:sz w:val="40"/>
        </w:rPr>
        <w:t xml:space="preserve">Доклад на тему: </w:t>
      </w:r>
      <w:r w:rsidRPr="00323F14">
        <w:rPr>
          <w:color w:val="333333"/>
          <w:sz w:val="40"/>
        </w:rPr>
        <w:t xml:space="preserve">«Развитие связной речи </w:t>
      </w:r>
    </w:p>
    <w:p w:rsidR="00323F14" w:rsidRPr="00323F14" w:rsidRDefault="00323F14">
      <w:pPr>
        <w:pStyle w:val="1"/>
        <w:shd w:val="clear" w:color="auto" w:fill="FFFFFF"/>
        <w:spacing w:before="374" w:after="187"/>
        <w:jc w:val="center"/>
        <w:rPr>
          <w:color w:val="333333"/>
          <w:sz w:val="40"/>
        </w:rPr>
      </w:pPr>
      <w:r w:rsidRPr="00323F14">
        <w:rPr>
          <w:color w:val="333333"/>
          <w:sz w:val="40"/>
        </w:rPr>
        <w:t xml:space="preserve">детей дошкольного возраста посредством </w:t>
      </w:r>
    </w:p>
    <w:p w:rsidR="00D13C37" w:rsidRPr="00323F14" w:rsidRDefault="00323F14">
      <w:pPr>
        <w:pStyle w:val="1"/>
        <w:shd w:val="clear" w:color="auto" w:fill="FFFFFF"/>
        <w:spacing w:before="374" w:after="187"/>
        <w:jc w:val="center"/>
        <w:rPr>
          <w:color w:val="333333"/>
          <w:sz w:val="40"/>
        </w:rPr>
      </w:pPr>
      <w:r w:rsidRPr="00323F14">
        <w:rPr>
          <w:color w:val="333333"/>
          <w:sz w:val="40"/>
        </w:rPr>
        <w:t>дидактических игр»</w:t>
      </w:r>
    </w:p>
    <w:p w:rsidR="00323F14" w:rsidRPr="00323F14" w:rsidRDefault="00323F14">
      <w:pPr>
        <w:pStyle w:val="1"/>
        <w:shd w:val="clear" w:color="auto" w:fill="FFFFFF"/>
        <w:spacing w:before="374" w:after="187"/>
        <w:jc w:val="center"/>
        <w:rPr>
          <w:b w:val="0"/>
          <w:color w:val="333333"/>
          <w:sz w:val="40"/>
        </w:rPr>
      </w:pPr>
    </w:p>
    <w:p w:rsidR="00323F14" w:rsidRPr="00323F14" w:rsidRDefault="00323F14">
      <w:pPr>
        <w:pStyle w:val="1"/>
        <w:shd w:val="clear" w:color="auto" w:fill="FFFFFF"/>
        <w:spacing w:before="374" w:after="187"/>
        <w:jc w:val="center"/>
        <w:rPr>
          <w:b w:val="0"/>
          <w:color w:val="333333"/>
          <w:sz w:val="40"/>
        </w:rPr>
      </w:pPr>
    </w:p>
    <w:p w:rsidR="00323F14" w:rsidRPr="00323F14" w:rsidRDefault="00323F14">
      <w:pPr>
        <w:pStyle w:val="1"/>
        <w:shd w:val="clear" w:color="auto" w:fill="FFFFFF"/>
        <w:spacing w:before="374" w:after="187"/>
        <w:jc w:val="center"/>
        <w:rPr>
          <w:b w:val="0"/>
          <w:color w:val="333333"/>
          <w:sz w:val="40"/>
        </w:rPr>
      </w:pPr>
    </w:p>
    <w:p w:rsidR="00323F14" w:rsidRDefault="00323F14" w:rsidP="00323F14">
      <w:pPr>
        <w:pStyle w:val="1"/>
        <w:shd w:val="clear" w:color="auto" w:fill="FFFFFF"/>
        <w:spacing w:before="374" w:after="187"/>
        <w:jc w:val="right"/>
        <w:rPr>
          <w:b w:val="0"/>
          <w:color w:val="333333"/>
          <w:sz w:val="30"/>
        </w:rPr>
      </w:pPr>
      <w:r w:rsidRPr="00323F14">
        <w:rPr>
          <w:b w:val="0"/>
          <w:color w:val="333333"/>
          <w:sz w:val="30"/>
        </w:rPr>
        <w:t>Подготовила: воспитатель Суворова А.С.</w:t>
      </w:r>
    </w:p>
    <w:p w:rsidR="00323F14" w:rsidRDefault="00323F14" w:rsidP="00323F14">
      <w:pPr>
        <w:pStyle w:val="1"/>
        <w:shd w:val="clear" w:color="auto" w:fill="FFFFFF"/>
        <w:spacing w:before="374" w:after="187"/>
        <w:jc w:val="right"/>
        <w:rPr>
          <w:b w:val="0"/>
          <w:color w:val="333333"/>
          <w:sz w:val="30"/>
        </w:rPr>
      </w:pPr>
    </w:p>
    <w:p w:rsidR="00323F14" w:rsidRDefault="00323F14" w:rsidP="00323F14">
      <w:pPr>
        <w:pStyle w:val="1"/>
        <w:shd w:val="clear" w:color="auto" w:fill="FFFFFF"/>
        <w:spacing w:before="374" w:after="187"/>
        <w:jc w:val="right"/>
        <w:rPr>
          <w:b w:val="0"/>
          <w:color w:val="333333"/>
          <w:sz w:val="30"/>
        </w:rPr>
      </w:pPr>
    </w:p>
    <w:p w:rsidR="00323F14" w:rsidRDefault="00323F14" w:rsidP="00323F14">
      <w:pPr>
        <w:pStyle w:val="1"/>
        <w:shd w:val="clear" w:color="auto" w:fill="FFFFFF"/>
        <w:spacing w:before="374" w:after="187"/>
        <w:jc w:val="right"/>
        <w:rPr>
          <w:b w:val="0"/>
          <w:color w:val="333333"/>
          <w:sz w:val="30"/>
        </w:rPr>
      </w:pPr>
    </w:p>
    <w:p w:rsidR="00323F14" w:rsidRDefault="00323F14" w:rsidP="00323F14">
      <w:pPr>
        <w:pStyle w:val="1"/>
        <w:shd w:val="clear" w:color="auto" w:fill="FFFFFF"/>
        <w:spacing w:before="374" w:after="187"/>
        <w:jc w:val="right"/>
        <w:rPr>
          <w:b w:val="0"/>
          <w:color w:val="333333"/>
          <w:sz w:val="30"/>
        </w:rPr>
      </w:pPr>
    </w:p>
    <w:p w:rsidR="00323F14" w:rsidRDefault="00323F14" w:rsidP="00323F14">
      <w:pPr>
        <w:pStyle w:val="1"/>
        <w:shd w:val="clear" w:color="auto" w:fill="FFFFFF"/>
        <w:spacing w:before="374" w:after="187"/>
        <w:jc w:val="center"/>
        <w:rPr>
          <w:b w:val="0"/>
          <w:color w:val="333333"/>
          <w:sz w:val="30"/>
        </w:rPr>
      </w:pPr>
      <w:r>
        <w:rPr>
          <w:b w:val="0"/>
          <w:color w:val="333333"/>
          <w:sz w:val="30"/>
        </w:rPr>
        <w:t>Энгельс 2017</w:t>
      </w:r>
    </w:p>
    <w:p w:rsidR="00323F14" w:rsidRPr="00323F14" w:rsidRDefault="00323F14" w:rsidP="00323F14">
      <w:pPr>
        <w:pStyle w:val="1"/>
        <w:shd w:val="clear" w:color="auto" w:fill="FFFFFF"/>
        <w:spacing w:before="374" w:after="187"/>
        <w:jc w:val="center"/>
        <w:rPr>
          <w:b w:val="0"/>
          <w:color w:val="333333"/>
          <w:sz w:val="30"/>
        </w:rPr>
      </w:pPr>
    </w:p>
    <w:p w:rsidR="009033A3" w:rsidRPr="00323F14" w:rsidRDefault="009033A3" w:rsidP="009033A3">
      <w:pPr>
        <w:pStyle w:val="c3"/>
        <w:shd w:val="clear" w:color="auto" w:fill="FFFFFF"/>
        <w:spacing w:before="0" w:beforeAutospacing="0" w:after="0" w:afterAutospacing="0"/>
        <w:jc w:val="both"/>
        <w:rPr>
          <w:color w:val="000000"/>
          <w:sz w:val="22"/>
          <w:szCs w:val="22"/>
        </w:rPr>
      </w:pPr>
      <w:r w:rsidRPr="00323F14">
        <w:rPr>
          <w:rStyle w:val="c1"/>
          <w:color w:val="000000"/>
          <w:sz w:val="28"/>
          <w:szCs w:val="28"/>
        </w:rPr>
        <w:lastRenderedPageBreak/>
        <w:t>        Дошкольный возраст – это период активного усвоения ребенком разговорного языка, становления и развития всех сторон речи. Полноценное овладение родным языком является необходимым условием решения задач умственного, эстетического и нравственного воспитания детей в максимально сенситивный период развития.</w:t>
      </w:r>
    </w:p>
    <w:p w:rsidR="009033A3" w:rsidRPr="00323F14" w:rsidRDefault="009033A3" w:rsidP="009033A3">
      <w:pPr>
        <w:pStyle w:val="c3"/>
        <w:shd w:val="clear" w:color="auto" w:fill="FFFFFF"/>
        <w:spacing w:before="0" w:beforeAutospacing="0" w:after="0" w:afterAutospacing="0"/>
        <w:jc w:val="both"/>
        <w:rPr>
          <w:color w:val="000000"/>
          <w:sz w:val="22"/>
          <w:szCs w:val="22"/>
        </w:rPr>
      </w:pPr>
      <w:r w:rsidRPr="00323F14">
        <w:rPr>
          <w:rStyle w:val="c1"/>
          <w:color w:val="000000"/>
          <w:sz w:val="28"/>
          <w:szCs w:val="28"/>
        </w:rPr>
        <w:t>        В Концепции дошкольного воспитания отмечено, что главным орудием общения и обобщения опыта деятельности является речь. Она пронизывает всю жизнь ребенка. В детском саду должны быть созданы условия для полноценного общения детей.</w:t>
      </w:r>
    </w:p>
    <w:p w:rsidR="009033A3" w:rsidRPr="00323F14" w:rsidRDefault="009033A3" w:rsidP="009033A3">
      <w:pPr>
        <w:pStyle w:val="c3"/>
        <w:shd w:val="clear" w:color="auto" w:fill="FFFFFF"/>
        <w:spacing w:before="0" w:beforeAutospacing="0" w:after="0" w:afterAutospacing="0"/>
        <w:jc w:val="both"/>
        <w:rPr>
          <w:color w:val="000000"/>
          <w:sz w:val="22"/>
          <w:szCs w:val="22"/>
        </w:rPr>
      </w:pPr>
      <w:r w:rsidRPr="00323F14">
        <w:rPr>
          <w:rStyle w:val="c1"/>
          <w:color w:val="000000"/>
          <w:sz w:val="28"/>
          <w:szCs w:val="28"/>
        </w:rPr>
        <w:t>        Развитие полноценной речи является наиважнейшим условием успешности обучения. Только обладая хорошо развитой связной речью, ребенок может давать развернутые ответы на сложные вопросы программы, последовательно и полно, аргументировано и логично излагать свои суждения, воспроизводить содержание произведений художественной литературы.</w:t>
      </w:r>
    </w:p>
    <w:p w:rsidR="009033A3" w:rsidRPr="00323F14" w:rsidRDefault="009033A3" w:rsidP="009033A3">
      <w:pPr>
        <w:pStyle w:val="c3"/>
        <w:shd w:val="clear" w:color="auto" w:fill="FFFFFF"/>
        <w:spacing w:before="0" w:beforeAutospacing="0" w:after="0" w:afterAutospacing="0"/>
        <w:jc w:val="both"/>
        <w:rPr>
          <w:color w:val="000000"/>
          <w:sz w:val="22"/>
          <w:szCs w:val="22"/>
        </w:rPr>
      </w:pPr>
      <w:r w:rsidRPr="00323F14">
        <w:rPr>
          <w:rStyle w:val="c1"/>
          <w:color w:val="000000"/>
          <w:sz w:val="28"/>
          <w:szCs w:val="28"/>
        </w:rPr>
        <w:t>    </w:t>
      </w:r>
      <w:r w:rsidR="00C753FC">
        <w:rPr>
          <w:rStyle w:val="c1"/>
          <w:color w:val="000000"/>
          <w:sz w:val="28"/>
          <w:szCs w:val="28"/>
        </w:rPr>
        <w:t xml:space="preserve">    Значение уровня </w:t>
      </w:r>
      <w:proofErr w:type="spellStart"/>
      <w:r w:rsidR="00C753FC">
        <w:rPr>
          <w:rStyle w:val="c1"/>
          <w:color w:val="000000"/>
          <w:sz w:val="28"/>
          <w:szCs w:val="28"/>
        </w:rPr>
        <w:t>сформированн</w:t>
      </w:r>
      <w:r w:rsidRPr="00323F14">
        <w:rPr>
          <w:rStyle w:val="c1"/>
          <w:color w:val="000000"/>
          <w:sz w:val="28"/>
          <w:szCs w:val="28"/>
        </w:rPr>
        <w:t>ости</w:t>
      </w:r>
      <w:proofErr w:type="spellEnd"/>
      <w:r w:rsidRPr="00323F14">
        <w:rPr>
          <w:rStyle w:val="c1"/>
          <w:color w:val="000000"/>
          <w:sz w:val="28"/>
          <w:szCs w:val="28"/>
        </w:rPr>
        <w:t xml:space="preserve"> таких каче</w:t>
      </w:r>
      <w:proofErr w:type="gramStart"/>
      <w:r w:rsidRPr="00323F14">
        <w:rPr>
          <w:rStyle w:val="c1"/>
          <w:color w:val="000000"/>
          <w:sz w:val="28"/>
          <w:szCs w:val="28"/>
        </w:rPr>
        <w:t>ств св</w:t>
      </w:r>
      <w:proofErr w:type="gramEnd"/>
      <w:r w:rsidRPr="00323F14">
        <w:rPr>
          <w:rStyle w:val="c1"/>
          <w:color w:val="000000"/>
          <w:sz w:val="28"/>
          <w:szCs w:val="28"/>
        </w:rPr>
        <w:t>язной речи как связность, последовательность, логичность становится более очевидным на этапе перехода ребенка к обучению в школе, когда отсутствие элементарных умений затрудняет общение со сверстниками и взрослыми, приводит к возрастанию тревожности, нарушает процесс обучения в целом.</w:t>
      </w:r>
    </w:p>
    <w:p w:rsidR="009033A3" w:rsidRPr="00323F14" w:rsidRDefault="009033A3" w:rsidP="009033A3">
      <w:pPr>
        <w:pStyle w:val="c3"/>
        <w:shd w:val="clear" w:color="auto" w:fill="FFFFFF"/>
        <w:spacing w:before="0" w:beforeAutospacing="0" w:after="0" w:afterAutospacing="0"/>
        <w:jc w:val="both"/>
        <w:rPr>
          <w:color w:val="000000"/>
          <w:sz w:val="22"/>
          <w:szCs w:val="22"/>
        </w:rPr>
      </w:pPr>
      <w:r w:rsidRPr="00323F14">
        <w:rPr>
          <w:rStyle w:val="c1"/>
          <w:color w:val="000000"/>
          <w:sz w:val="28"/>
          <w:szCs w:val="28"/>
        </w:rPr>
        <w:t>        Практика работы с детьми  показывает, что связная речь детей  дошкольного возраста недостаточно сформирована. Рассказы детей даже на близкую им тему (о маме, о детских забавах, о признаках наступающей весны и т.п.) нередко отличаются недостаточной содержательностью, непоследовательностью. Предложения в основном простые, неполные. Отсутствие или слабость логичной связи дети компенсируют навязчивым повторением одних и тех же слов или использованием в начале предложений союза «и».</w:t>
      </w:r>
    </w:p>
    <w:p w:rsidR="009033A3" w:rsidRPr="00323F14" w:rsidRDefault="009033A3" w:rsidP="009033A3">
      <w:pPr>
        <w:pStyle w:val="c3"/>
        <w:shd w:val="clear" w:color="auto" w:fill="FFFFFF"/>
        <w:spacing w:before="0" w:beforeAutospacing="0" w:after="0" w:afterAutospacing="0"/>
        <w:jc w:val="both"/>
        <w:rPr>
          <w:color w:val="000000"/>
          <w:sz w:val="22"/>
          <w:szCs w:val="22"/>
        </w:rPr>
      </w:pPr>
      <w:r w:rsidRPr="00323F14">
        <w:rPr>
          <w:rStyle w:val="c1"/>
          <w:color w:val="000000"/>
          <w:sz w:val="28"/>
          <w:szCs w:val="28"/>
        </w:rPr>
        <w:t>        В условиях современного дошкольного образования актуальной стала проблема наиболее сложного этапа овладения детьми родным языком - овладение связной речью.</w:t>
      </w:r>
    </w:p>
    <w:p w:rsidR="009033A3" w:rsidRPr="00323F14" w:rsidRDefault="009033A3" w:rsidP="009033A3">
      <w:pPr>
        <w:pStyle w:val="c3"/>
        <w:shd w:val="clear" w:color="auto" w:fill="FFFFFF"/>
        <w:spacing w:before="0" w:beforeAutospacing="0" w:after="0" w:afterAutospacing="0"/>
        <w:jc w:val="both"/>
        <w:rPr>
          <w:color w:val="000000"/>
          <w:sz w:val="22"/>
          <w:szCs w:val="22"/>
        </w:rPr>
      </w:pPr>
      <w:r w:rsidRPr="00323F14">
        <w:rPr>
          <w:rStyle w:val="c1"/>
          <w:color w:val="000000"/>
          <w:sz w:val="28"/>
          <w:szCs w:val="28"/>
        </w:rPr>
        <w:t>        Связная речь - высшая форма речемыслительной деятельности, которая определяет уровень речевого и умственного развития ребенка (</w:t>
      </w:r>
      <w:proofErr w:type="spellStart"/>
      <w:r w:rsidRPr="00323F14">
        <w:rPr>
          <w:rStyle w:val="c1"/>
          <w:color w:val="000000"/>
          <w:sz w:val="28"/>
          <w:szCs w:val="28"/>
        </w:rPr>
        <w:t>Л.С.Выготский</w:t>
      </w:r>
      <w:proofErr w:type="spellEnd"/>
      <w:r w:rsidRPr="00323F14">
        <w:rPr>
          <w:rStyle w:val="c1"/>
          <w:color w:val="000000"/>
          <w:sz w:val="28"/>
          <w:szCs w:val="28"/>
        </w:rPr>
        <w:t>, А.А.Леонтьев, С.Л.Рубинштейн, Ф.А.Сохин и др.).</w:t>
      </w:r>
    </w:p>
    <w:p w:rsidR="009033A3" w:rsidRPr="00323F14" w:rsidRDefault="009033A3" w:rsidP="003F1470">
      <w:pPr>
        <w:pStyle w:val="c3"/>
        <w:shd w:val="clear" w:color="auto" w:fill="FFFFFF"/>
        <w:spacing w:before="0" w:beforeAutospacing="0" w:after="0" w:afterAutospacing="0"/>
        <w:jc w:val="both"/>
        <w:rPr>
          <w:color w:val="000000"/>
          <w:sz w:val="22"/>
          <w:szCs w:val="22"/>
        </w:rPr>
      </w:pPr>
      <w:r w:rsidRPr="00323F14">
        <w:rPr>
          <w:rStyle w:val="c1"/>
          <w:color w:val="000000"/>
          <w:sz w:val="28"/>
          <w:szCs w:val="28"/>
        </w:rPr>
        <w:t xml:space="preserve">        О.С.Ушакова, </w:t>
      </w:r>
      <w:r w:rsidR="00C753FC">
        <w:rPr>
          <w:rStyle w:val="c1"/>
          <w:color w:val="000000"/>
          <w:sz w:val="28"/>
          <w:szCs w:val="28"/>
        </w:rPr>
        <w:t xml:space="preserve"> </w:t>
      </w:r>
      <w:proofErr w:type="spellStart"/>
      <w:r w:rsidRPr="00323F14">
        <w:rPr>
          <w:rStyle w:val="c1"/>
          <w:color w:val="000000"/>
          <w:sz w:val="28"/>
          <w:szCs w:val="28"/>
        </w:rPr>
        <w:t>М.В.Ильяшенко</w:t>
      </w:r>
      <w:proofErr w:type="spellEnd"/>
      <w:r w:rsidRPr="00323F14">
        <w:rPr>
          <w:rStyle w:val="c1"/>
          <w:color w:val="000000"/>
          <w:sz w:val="28"/>
          <w:szCs w:val="28"/>
        </w:rPr>
        <w:t>,</w:t>
      </w:r>
      <w:r w:rsidR="00C753FC">
        <w:rPr>
          <w:rStyle w:val="c1"/>
          <w:color w:val="000000"/>
          <w:sz w:val="28"/>
          <w:szCs w:val="28"/>
        </w:rPr>
        <w:t xml:space="preserve"> </w:t>
      </w:r>
      <w:r w:rsidRPr="00323F14">
        <w:rPr>
          <w:rStyle w:val="c1"/>
          <w:color w:val="000000"/>
          <w:sz w:val="28"/>
          <w:szCs w:val="28"/>
        </w:rPr>
        <w:t xml:space="preserve"> Е.А.Смирнова, </w:t>
      </w:r>
      <w:r w:rsidR="00C753FC">
        <w:rPr>
          <w:rStyle w:val="c1"/>
          <w:color w:val="000000"/>
          <w:sz w:val="28"/>
          <w:szCs w:val="28"/>
        </w:rPr>
        <w:t xml:space="preserve"> </w:t>
      </w:r>
      <w:proofErr w:type="spellStart"/>
      <w:r w:rsidRPr="00323F14">
        <w:rPr>
          <w:rStyle w:val="c1"/>
          <w:color w:val="000000"/>
          <w:sz w:val="28"/>
          <w:szCs w:val="28"/>
        </w:rPr>
        <w:t>В.П.Глухов</w:t>
      </w:r>
      <w:proofErr w:type="spellEnd"/>
      <w:r w:rsidRPr="00323F14">
        <w:rPr>
          <w:rStyle w:val="c1"/>
          <w:color w:val="000000"/>
          <w:sz w:val="28"/>
          <w:szCs w:val="28"/>
        </w:rPr>
        <w:t xml:space="preserve"> и другие считают, что формирование грамматически правильной, логичной, осознанной, последовательной речи у детей дошкольного возраста есть необходимое условие речевого развития и подготовки детей к предстоящему школьному обучению.</w:t>
      </w:r>
    </w:p>
    <w:p w:rsidR="003F1470" w:rsidRPr="00323F14" w:rsidRDefault="009033A3">
      <w:pPr>
        <w:rPr>
          <w:rFonts w:ascii="Times New Roman" w:hAnsi="Times New Roman"/>
          <w:color w:val="000000"/>
          <w:sz w:val="28"/>
          <w:szCs w:val="28"/>
        </w:rPr>
      </w:pPr>
      <w:r w:rsidRPr="00323F14">
        <w:rPr>
          <w:rFonts w:ascii="Times New Roman" w:hAnsi="Times New Roman"/>
          <w:color w:val="000000"/>
          <w:sz w:val="28"/>
          <w:szCs w:val="28"/>
        </w:rPr>
        <w:t xml:space="preserve">      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w:t>
      </w:r>
    </w:p>
    <w:p w:rsidR="003F1470" w:rsidRPr="00323F14" w:rsidRDefault="003F1470">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 xml:space="preserve">Овладение связной устной речью составляет важнейшее условие успешной подготовки к обучению в школе. В связной речи реализуется основная функция языка и речи - коммуникативная. Общение с окружающими осуществляется именно при помощи связной речи. </w:t>
      </w:r>
    </w:p>
    <w:p w:rsidR="003F1470" w:rsidRPr="00323F14" w:rsidRDefault="003F1470">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 xml:space="preserve">В связной речи наиболее ярко выступает взаимосвязь умственного и речевого развития: формирование словаря, грамматического строя, фонематической стороны. Для того, чтобы успешно выполнить программу начального обучения, речь детей, поступающих в школу, должна отвечать требованиям современной школы. Среди них можно выделить содержательность детской речи, последовательность и опытность, </w:t>
      </w:r>
      <w:r w:rsidR="009033A3" w:rsidRPr="00323F14">
        <w:rPr>
          <w:rFonts w:ascii="Times New Roman" w:hAnsi="Times New Roman"/>
          <w:color w:val="000000"/>
          <w:sz w:val="28"/>
          <w:szCs w:val="28"/>
        </w:rPr>
        <w:lastRenderedPageBreak/>
        <w:t xml:space="preserve">точность и ясность изложенной мысли, выразительность. Поэтому развитие связной речи - одна из главных задач, которую ставит дошкольное образование. </w:t>
      </w:r>
    </w:p>
    <w:p w:rsidR="003F1470" w:rsidRPr="00323F14" w:rsidRDefault="003F1470">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 xml:space="preserve">Развитие речи традиционно осуществляется в разных видах деятельности детей.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w:t>
      </w:r>
    </w:p>
    <w:p w:rsidR="003F1470" w:rsidRPr="00323F14" w:rsidRDefault="003F1470">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 xml:space="preserve">Дидактическая игра как форма обучения детей содержит два начала: учебное (познавательное) и игровое (занимательное). Воспитатель одновременно является и учителем, и участником игры. Он учит и играет, а дети, играя, учатся. Если на занятиях расширяются и углубляются знания об окружающем мире, то в дидактической игре (играх – занятиях, собственно дидактических играх) детям предлагаются задания в виде загадок, предложений, вопросов. </w:t>
      </w:r>
    </w:p>
    <w:p w:rsidR="003B432D" w:rsidRPr="00323F14" w:rsidRDefault="003B432D">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 xml:space="preserve">Дидактические игры, рассматриваются в дошкольной педагогике как метод обучения детей сюжетно – ролевым играм: умение взять на себя определённую роль, выполнить правила игры, развернуть её сюжет. Например, в дидактической игре "Уложи куклу спать" воспитатель учит детей последовательности действий в процессе раздевания куклы – аккуратно складывать одежду на стоящий стул, заботливо относиться к кукле, укладывать её спать, петь колыбельные песни. Согласно правилам игры, дети должны отобрать из лежащих предметов только те, которые нужны для сна. Дидактические игры имеют большое значение для обогащения словаря и более старших детей. Такие игры, как "Умные машины", "Молочная ферма", "Кому, что нужно для работы", не могут оставить ребят равнодушными, у них появляется желание играть в строителей, хлеборобов, доярок. </w:t>
      </w:r>
    </w:p>
    <w:p w:rsidR="003B432D" w:rsidRPr="00323F14" w:rsidRDefault="003B432D">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Дидактическая игра выступает и как средство всестороннего воспитания личности ребёнка. Знания об окружающей жизни дают детям по определённой системе. Так, ознакомление детей с трудом проходит в такой последовательности: детей сначала знакомят с содержанием определённого вида труда, затем, с машинами, помогающими людям в их труде, облегчающими труд, с этапом производства при создании необходимых предметов, продуктов, после чего раскрывают перед детьми значение любого вида труда.</w:t>
      </w:r>
    </w:p>
    <w:p w:rsidR="003B432D" w:rsidRPr="00323F14" w:rsidRDefault="003B432D">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 xml:space="preserve"> С помощью дидактических игр воспитатель приучает детей самостоятельно мыслить, использовать полученные знания в различных условиях в соответствии с поставленной задачей. 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 Некоторые игры требуют от детей активного использования родовых, видовых понятий, например, "Назови одним словом" или "Назови три предмета". Нахождение антонимов, синонимов, слов сходных по звучанию - главная задача многих словесных игр.</w:t>
      </w:r>
    </w:p>
    <w:p w:rsidR="003B432D" w:rsidRPr="00323F14" w:rsidRDefault="003B432D">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 xml:space="preserve"> В процессе игр развитие мышления и речи осуществляется в неразрывной связи. В игре "Угадай, что мы задумали" необходимо уметь ставить вопросы, на которые дети отвечают только двумя словами "да" или "нет". </w:t>
      </w:r>
    </w:p>
    <w:p w:rsidR="003B432D" w:rsidRPr="00323F14" w:rsidRDefault="003B432D">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 xml:space="preserve">Основные виды игр. Все дидактические игры можно разделить на три основных вида: игры с предметами (игрушками, природным материалом), настольно-печатные и словесные игры. </w:t>
      </w:r>
    </w:p>
    <w:p w:rsidR="003B432D" w:rsidRPr="00323F14" w:rsidRDefault="003B432D">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 xml:space="preserve">Игры с предметами. В играх с предметами используются игрушки и реальные предметы, Играя с ними, дети учатся сравнивать, устанавливать сходство и различие </w:t>
      </w:r>
      <w:r w:rsidR="009033A3" w:rsidRPr="00323F14">
        <w:rPr>
          <w:rFonts w:ascii="Times New Roman" w:hAnsi="Times New Roman"/>
          <w:color w:val="000000"/>
          <w:sz w:val="28"/>
          <w:szCs w:val="28"/>
        </w:rPr>
        <w:lastRenderedPageBreak/>
        <w:t>предметов. Ценность этих игр в том, что с их помощью дети знакомятся со свойствами предметов и их признаками: цветом, величиной, формой, качеством. В играх решают задачи на сравнение, классификацию, установления последовательности в решении задач.</w:t>
      </w:r>
    </w:p>
    <w:p w:rsidR="00905E8D" w:rsidRPr="00323F14" w:rsidRDefault="003B432D">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Настольно-печатные игры. Настольно-печатные игры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 Подбор картинок по парам. Самое простое задание в такой игре – нахождение среди разных картинок совершенно одинаковых: две шапочки, одинаковые по цвету, фасону и др. Затем задание усложняется: ребенок объединяет картинки не только по внешним признакам, но и по смыслу: найти среди всех картинок два самолета. Самолеты, изображенные на картинке, могут быть разные и по форме, и по цвету, но их объединяет, делает их похожими принадлежность к одному виду предметов. Подбор картинок по общему признаку. Здесь требуется некоторое обобщение, установление связи между предметами.</w:t>
      </w:r>
    </w:p>
    <w:p w:rsidR="00905E8D" w:rsidRPr="00323F14" w:rsidRDefault="00905E8D">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 xml:space="preserve"> Составление разрезных картинок и кубиков. Задача этого вида игр – учить детей логическому мышлению, развивать у них умение из отдельных частей составлять целый предмет. В младших группах картинки разрезают на 2 - 4 части, то в средней и старших группах, целое делят на 8 - 10 частей. При этом для игры в младшей группе на картинке изображается один предмет: игрушка, растение, предметы одежды и др. Для более старших, на картинке изображается сюжет из знакомых сказок, художественных произведений, знакомых детям.</w:t>
      </w:r>
    </w:p>
    <w:p w:rsidR="00905E8D" w:rsidRPr="00323F14" w:rsidRDefault="00905E8D">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 xml:space="preserve"> Словесные игры. Словесные игры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w:t>
      </w:r>
    </w:p>
    <w:p w:rsidR="00905E8D" w:rsidRPr="00323F14" w:rsidRDefault="00905E8D">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Эти дидактические игры проводятся во всех возрастных группах, но особенно они важны в воспитании и обучении детей старшего дошкольного возраста, так как способствуют подготовке детей к школе. Это развивает умение внимательно слушать педагога, быстро находить ответ на поставленный вопрос, точно и четко формулировать свои мысли, применять знания в соответствии с поставленной задачей. Все это, развивает речь ребенка-дошкольника и способствует активизацию связной речи.</w:t>
      </w:r>
    </w:p>
    <w:p w:rsidR="00905E8D" w:rsidRPr="00323F14" w:rsidRDefault="00905E8D">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 xml:space="preserve"> Для удобства использования словесных игр в педагогическом процессе их условно можно объединить в четыре группы. </w:t>
      </w:r>
    </w:p>
    <w:p w:rsidR="00905E8D" w:rsidRPr="00323F14" w:rsidRDefault="00905E8D">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В первую из них входят игры, с помощью которых формируют умение выделять существенные признаки предметов, явлений: "Отгадай-</w:t>
      </w:r>
      <w:r w:rsidR="004C04F8">
        <w:rPr>
          <w:rFonts w:ascii="Times New Roman" w:hAnsi="Times New Roman"/>
          <w:color w:val="000000"/>
          <w:sz w:val="28"/>
          <w:szCs w:val="28"/>
        </w:rPr>
        <w:t xml:space="preserve"> </w:t>
      </w:r>
      <w:r w:rsidR="009033A3" w:rsidRPr="00323F14">
        <w:rPr>
          <w:rFonts w:ascii="Times New Roman" w:hAnsi="Times New Roman"/>
          <w:color w:val="000000"/>
          <w:sz w:val="28"/>
          <w:szCs w:val="28"/>
        </w:rPr>
        <w:t>ка?",</w:t>
      </w:r>
      <w:r w:rsidR="004C04F8">
        <w:rPr>
          <w:rFonts w:ascii="Times New Roman" w:hAnsi="Times New Roman"/>
          <w:color w:val="000000"/>
          <w:sz w:val="28"/>
          <w:szCs w:val="28"/>
        </w:rPr>
        <w:t xml:space="preserve"> </w:t>
      </w:r>
      <w:r w:rsidR="009033A3" w:rsidRPr="00323F14">
        <w:rPr>
          <w:rFonts w:ascii="Times New Roman" w:hAnsi="Times New Roman"/>
          <w:color w:val="000000"/>
          <w:sz w:val="28"/>
          <w:szCs w:val="28"/>
        </w:rPr>
        <w:t>"Магазин"</w:t>
      </w:r>
      <w:r w:rsidR="004C04F8">
        <w:rPr>
          <w:rFonts w:ascii="Times New Roman" w:hAnsi="Times New Roman"/>
          <w:color w:val="000000"/>
          <w:sz w:val="28"/>
          <w:szCs w:val="28"/>
        </w:rPr>
        <w:t xml:space="preserve"> </w:t>
      </w:r>
      <w:bookmarkStart w:id="0" w:name="_GoBack"/>
      <w:bookmarkEnd w:id="0"/>
      <w:r w:rsidR="009033A3" w:rsidRPr="00323F14">
        <w:rPr>
          <w:rFonts w:ascii="Times New Roman" w:hAnsi="Times New Roman"/>
          <w:color w:val="000000"/>
          <w:sz w:val="28"/>
          <w:szCs w:val="28"/>
        </w:rPr>
        <w:t xml:space="preserve">,"Да – нет" и др. </w:t>
      </w:r>
      <w:r w:rsidRPr="00323F14">
        <w:rPr>
          <w:rFonts w:ascii="Times New Roman" w:hAnsi="Times New Roman"/>
          <w:color w:val="000000"/>
          <w:sz w:val="28"/>
          <w:szCs w:val="28"/>
        </w:rPr>
        <w:t xml:space="preserve">   </w:t>
      </w:r>
    </w:p>
    <w:p w:rsidR="00905E8D" w:rsidRPr="00323F14" w:rsidRDefault="00905E8D">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 xml:space="preserve">Вторую группу составляют игры, используемые для развития у детей умения сравнивать, сопоставлять, делать правильные умозаключения: "Похож – не похож", "Кто больше заметит небылиц?". </w:t>
      </w:r>
    </w:p>
    <w:p w:rsidR="00905E8D" w:rsidRPr="00323F14" w:rsidRDefault="00905E8D">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Игры, с помощью которых развивается умение обобщать и классифицировать предметы по различным признакам, объединены в третьей группе: "Кому что нужно?", "Назови три предмета", "Назови одним словом", и др.</w:t>
      </w:r>
    </w:p>
    <w:p w:rsidR="00905E8D" w:rsidRPr="00323F14" w:rsidRDefault="00905E8D">
      <w:pPr>
        <w:rPr>
          <w:rFonts w:ascii="Times New Roman" w:hAnsi="Times New Roman"/>
          <w:color w:val="000000"/>
          <w:sz w:val="28"/>
          <w:szCs w:val="28"/>
        </w:rPr>
      </w:pPr>
      <w:r w:rsidRPr="00323F14">
        <w:rPr>
          <w:rFonts w:ascii="Times New Roman" w:hAnsi="Times New Roman"/>
          <w:color w:val="000000"/>
          <w:sz w:val="28"/>
          <w:szCs w:val="28"/>
        </w:rPr>
        <w:lastRenderedPageBreak/>
        <w:t xml:space="preserve">       </w:t>
      </w:r>
      <w:r w:rsidR="009033A3" w:rsidRPr="00323F14">
        <w:rPr>
          <w:rFonts w:ascii="Times New Roman" w:hAnsi="Times New Roman"/>
          <w:color w:val="000000"/>
          <w:sz w:val="28"/>
          <w:szCs w:val="28"/>
        </w:rPr>
        <w:t xml:space="preserve"> В особую четвертую группу, выделены игры на развитие внимания, сообразительности, быстроты мышления, выдержки, чувства юмора: "Испорченный телефон", "Краски", "Ле</w:t>
      </w:r>
      <w:r w:rsidRPr="00323F14">
        <w:rPr>
          <w:rFonts w:ascii="Times New Roman" w:hAnsi="Times New Roman"/>
          <w:color w:val="000000"/>
          <w:sz w:val="28"/>
          <w:szCs w:val="28"/>
        </w:rPr>
        <w:t>тает – не летает" и др</w:t>
      </w:r>
      <w:r w:rsidR="009033A3" w:rsidRPr="00323F14">
        <w:rPr>
          <w:rFonts w:ascii="Times New Roman" w:hAnsi="Times New Roman"/>
          <w:color w:val="000000"/>
          <w:sz w:val="28"/>
          <w:szCs w:val="28"/>
        </w:rPr>
        <w:t xml:space="preserve">. </w:t>
      </w:r>
    </w:p>
    <w:p w:rsidR="00905E8D" w:rsidRPr="00323F14" w:rsidRDefault="00905E8D">
      <w:pPr>
        <w:rPr>
          <w:rFonts w:ascii="Times New Roman" w:hAnsi="Times New Roman"/>
          <w:color w:val="000000"/>
          <w:sz w:val="28"/>
          <w:szCs w:val="28"/>
        </w:rPr>
      </w:pPr>
      <w:r w:rsidRPr="00323F14">
        <w:rPr>
          <w:rFonts w:ascii="Times New Roman" w:hAnsi="Times New Roman"/>
          <w:color w:val="000000"/>
          <w:sz w:val="28"/>
          <w:szCs w:val="28"/>
        </w:rPr>
        <w:t xml:space="preserve">      </w:t>
      </w:r>
      <w:r w:rsidR="009033A3" w:rsidRPr="00323F14">
        <w:rPr>
          <w:rFonts w:ascii="Times New Roman" w:hAnsi="Times New Roman"/>
          <w:color w:val="000000"/>
          <w:sz w:val="28"/>
          <w:szCs w:val="28"/>
        </w:rPr>
        <w:t xml:space="preserve">В каждой дидактической игре своя обучающая задача, что отличает одну игру от другой. При определении дидактической задачи следует избегать повторений в ее содержании, трафаретных фраз ("воспитывать внимание, мышление, память и др.). Как правило, эти задачи решаются в каждой игре, но в одних играх надо больше внимания уделять, развитию памяти, в других – мышления, в-третьих - внимания. Воспитатель заранее должен знать и соответственно определять дидактическую задачу. </w:t>
      </w:r>
    </w:p>
    <w:p w:rsidR="003B432D" w:rsidRPr="00323F14" w:rsidRDefault="00323F14">
      <w:pPr>
        <w:rPr>
          <w:rFonts w:ascii="Times New Roman" w:hAnsi="Times New Roman"/>
          <w:color w:val="000000"/>
          <w:sz w:val="28"/>
          <w:szCs w:val="28"/>
        </w:rPr>
      </w:pPr>
      <w:r w:rsidRPr="00323F14">
        <w:rPr>
          <w:rFonts w:ascii="Times New Roman" w:hAnsi="Times New Roman"/>
          <w:color w:val="000000"/>
          <w:sz w:val="28"/>
          <w:szCs w:val="28"/>
        </w:rPr>
        <w:t xml:space="preserve">      С</w:t>
      </w:r>
      <w:r w:rsidR="009033A3" w:rsidRPr="00323F14">
        <w:rPr>
          <w:rFonts w:ascii="Times New Roman" w:hAnsi="Times New Roman"/>
          <w:color w:val="000000"/>
          <w:sz w:val="28"/>
          <w:szCs w:val="28"/>
        </w:rPr>
        <w:t>истема современных дидактических игр для  развития связной речи  - это практическая деятельность, с помощью которой можно проверить усвоили ли дети речевые навыки обстоятельно, или поверхностно и умеют ли они их применить, когда это нужно. Дети усваивают грамотно организованную речь тем полнее, чем шире ее можно применить на практике в различных условиях. Современная речевая дидактическая игра является теми условиями, в которых может быть реализована речевая практика.</w:t>
      </w:r>
    </w:p>
    <w:p w:rsidR="003B432D" w:rsidRPr="00323F14" w:rsidRDefault="009033A3">
      <w:pPr>
        <w:rPr>
          <w:rFonts w:ascii="Times New Roman" w:hAnsi="Times New Roman"/>
          <w:color w:val="000000"/>
          <w:sz w:val="28"/>
          <w:szCs w:val="28"/>
        </w:rPr>
      </w:pPr>
      <w:r w:rsidRPr="00323F14">
        <w:rPr>
          <w:rFonts w:ascii="Times New Roman" w:hAnsi="Times New Roman"/>
          <w:color w:val="000000"/>
          <w:sz w:val="28"/>
          <w:szCs w:val="28"/>
        </w:rPr>
        <w:t xml:space="preserve">   Выводы </w:t>
      </w:r>
    </w:p>
    <w:p w:rsidR="003B432D" w:rsidRPr="00323F14" w:rsidRDefault="009033A3">
      <w:pPr>
        <w:rPr>
          <w:rFonts w:ascii="Times New Roman" w:hAnsi="Times New Roman"/>
          <w:color w:val="000000"/>
          <w:sz w:val="28"/>
          <w:szCs w:val="28"/>
        </w:rPr>
      </w:pPr>
      <w:r w:rsidRPr="00323F14">
        <w:rPr>
          <w:rFonts w:ascii="Times New Roman" w:hAnsi="Times New Roman"/>
          <w:color w:val="000000"/>
          <w:sz w:val="28"/>
          <w:szCs w:val="28"/>
        </w:rPr>
        <w:t xml:space="preserve">1. Связная речь - это единое смысловое и структурное целое, включающее связные между собой и тематически объединенные, законченные отрезки. Основная функция связной речи - коммуникативная. Она осуществляется в двух основных формах: диалоге и монологе.   </w:t>
      </w:r>
    </w:p>
    <w:p w:rsidR="003B432D" w:rsidRPr="00323F14" w:rsidRDefault="009033A3">
      <w:pPr>
        <w:rPr>
          <w:rFonts w:ascii="Times New Roman" w:hAnsi="Times New Roman"/>
          <w:color w:val="000000"/>
          <w:sz w:val="28"/>
          <w:szCs w:val="28"/>
        </w:rPr>
      </w:pPr>
      <w:r w:rsidRPr="00323F14">
        <w:rPr>
          <w:rFonts w:ascii="Times New Roman" w:hAnsi="Times New Roman"/>
          <w:color w:val="000000"/>
          <w:sz w:val="28"/>
          <w:szCs w:val="28"/>
        </w:rPr>
        <w:t>2. В дошкольном возрасте формируется  активная речь, которая становится средством общения, возникает описательная речь, появляется ситуативная речь, понятная из контекста ситуации, в которую включены собеседники. Формируется слушание и понимание литературных произведений. Появляются связные формы речи, возрастает ее выразительность. Ребенок учится излагать свои мысли связно, логично, рассуждения превращаются в способ решения интеллектуальных задач, а речь становится орудием мышления и средством познания. Речь становится особым видом произносительной деятельности, формируется сознательное отношение к ней. Речь превращается в особую деятельность, имеющую свои формы: слушание, беседу, рассуждение и рассказы. </w:t>
      </w:r>
    </w:p>
    <w:p w:rsidR="009033A3" w:rsidRPr="00323F14" w:rsidRDefault="009033A3">
      <w:pPr>
        <w:rPr>
          <w:rFonts w:ascii="Times New Roman" w:hAnsi="Times New Roman"/>
          <w:sz w:val="28"/>
          <w:szCs w:val="28"/>
        </w:rPr>
      </w:pPr>
      <w:r w:rsidRPr="00323F14">
        <w:rPr>
          <w:rFonts w:ascii="Times New Roman" w:hAnsi="Times New Roman"/>
          <w:color w:val="000000"/>
          <w:sz w:val="28"/>
          <w:szCs w:val="28"/>
        </w:rPr>
        <w:t xml:space="preserve"> 3. Система современных дидактических игр для  развития связной речи  - это практическая деятельность, с помощью которой можно проверить усвоили ли дети речевые навыки обстоятельно, или поверхностно и умеют ли они их применить, когда это нужно. Дети усваивают грамотно организованную речь тем полнее, чем шире ее можно применить на практике в различных условиях. Современная речевая дидактическая игра является теми условиями, в которых может быть реализована речевая практика.</w:t>
      </w:r>
      <w:r w:rsidRPr="00323F14">
        <w:rPr>
          <w:rFonts w:ascii="Times New Roman" w:hAnsi="Times New Roman"/>
          <w:color w:val="000000"/>
          <w:sz w:val="28"/>
          <w:szCs w:val="28"/>
        </w:rPr>
        <w:br/>
      </w:r>
      <w:r w:rsidRPr="00323F14">
        <w:rPr>
          <w:rFonts w:ascii="Times New Roman" w:hAnsi="Times New Roman"/>
          <w:color w:val="000000"/>
          <w:sz w:val="28"/>
          <w:szCs w:val="28"/>
        </w:rPr>
        <w:br/>
      </w:r>
    </w:p>
    <w:sectPr w:rsidR="009033A3" w:rsidRPr="00323F14" w:rsidSect="009033A3">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8D3"/>
    <w:multiLevelType w:val="multilevel"/>
    <w:tmpl w:val="7018C68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
    <w:nsid w:val="0EA4549F"/>
    <w:multiLevelType w:val="multilevel"/>
    <w:tmpl w:val="3D5A3522"/>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
    <w:nsid w:val="1F6105FE"/>
    <w:multiLevelType w:val="multilevel"/>
    <w:tmpl w:val="0CC40B2A"/>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3">
    <w:nsid w:val="5BB91FD4"/>
    <w:multiLevelType w:val="multilevel"/>
    <w:tmpl w:val="812E449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4">
    <w:nsid w:val="5C8775CC"/>
    <w:multiLevelType w:val="multilevel"/>
    <w:tmpl w:val="D04A3B58"/>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5">
    <w:nsid w:val="5E1343B7"/>
    <w:multiLevelType w:val="multilevel"/>
    <w:tmpl w:val="19BE13A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6">
    <w:nsid w:val="65856156"/>
    <w:multiLevelType w:val="multilevel"/>
    <w:tmpl w:val="B55C073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C37"/>
    <w:rsid w:val="001119C9"/>
    <w:rsid w:val="00323F14"/>
    <w:rsid w:val="003B432D"/>
    <w:rsid w:val="003F1470"/>
    <w:rsid w:val="004C04F8"/>
    <w:rsid w:val="009033A3"/>
    <w:rsid w:val="00905E8D"/>
    <w:rsid w:val="00C753FC"/>
    <w:rsid w:val="00D13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19C9"/>
  </w:style>
  <w:style w:type="paragraph" w:styleId="1">
    <w:name w:val="heading 1"/>
    <w:rsid w:val="001119C9"/>
    <w:pPr>
      <w:outlineLvl w:val="0"/>
    </w:pPr>
    <w:rPr>
      <w:rFonts w:ascii="Times New Roman" w:hAnsi="Times New Roman"/>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rsid w:val="001119C9"/>
    <w:rPr>
      <w:rFonts w:ascii="Times New Roman" w:hAnsi="Times New Roman"/>
      <w:sz w:val="24"/>
    </w:rPr>
  </w:style>
  <w:style w:type="character" w:customStyle="1" w:styleId="apple-converted-space">
    <w:name w:val="apple-converted-space"/>
    <w:basedOn w:val="a0"/>
    <w:rsid w:val="009033A3"/>
  </w:style>
  <w:style w:type="character" w:styleId="a4">
    <w:name w:val="Hyperlink"/>
    <w:basedOn w:val="a0"/>
    <w:uiPriority w:val="99"/>
    <w:semiHidden/>
    <w:unhideWhenUsed/>
    <w:rsid w:val="009033A3"/>
    <w:rPr>
      <w:color w:val="0000FF"/>
      <w:u w:val="single"/>
    </w:rPr>
  </w:style>
  <w:style w:type="paragraph" w:customStyle="1" w:styleId="c3">
    <w:name w:val="c3"/>
    <w:basedOn w:val="a"/>
    <w:rsid w:val="009033A3"/>
    <w:pPr>
      <w:spacing w:before="100" w:beforeAutospacing="1" w:after="100" w:afterAutospacing="1"/>
    </w:pPr>
    <w:rPr>
      <w:rFonts w:ascii="Times New Roman" w:hAnsi="Times New Roman"/>
      <w:sz w:val="24"/>
      <w:szCs w:val="24"/>
    </w:rPr>
  </w:style>
  <w:style w:type="character" w:customStyle="1" w:styleId="c2">
    <w:name w:val="c2"/>
    <w:basedOn w:val="a0"/>
    <w:rsid w:val="009033A3"/>
  </w:style>
  <w:style w:type="character" w:customStyle="1" w:styleId="c1">
    <w:name w:val="c1"/>
    <w:basedOn w:val="a0"/>
    <w:rsid w:val="00903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pPr>
      <w:outlineLvl w:val="0"/>
    </w:pPr>
    <w:rPr>
      <w:rFonts w:ascii="Times New Roman" w:hAnsi="Times New Roman"/>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rPr>
      <w:rFonts w:ascii="Times New Roman" w:hAnsi="Times New Roman"/>
      <w:sz w:val="24"/>
    </w:rPr>
  </w:style>
  <w:style w:type="character" w:customStyle="1" w:styleId="apple-converted-space">
    <w:name w:val="apple-converted-space"/>
    <w:basedOn w:val="a0"/>
    <w:rsid w:val="009033A3"/>
  </w:style>
  <w:style w:type="character" w:styleId="a4">
    <w:name w:val="Hyperlink"/>
    <w:basedOn w:val="a0"/>
    <w:uiPriority w:val="99"/>
    <w:semiHidden/>
    <w:unhideWhenUsed/>
    <w:rsid w:val="009033A3"/>
    <w:rPr>
      <w:color w:val="0000FF"/>
      <w:u w:val="single"/>
    </w:rPr>
  </w:style>
  <w:style w:type="paragraph" w:customStyle="1" w:styleId="c3">
    <w:name w:val="c3"/>
    <w:basedOn w:val="a"/>
    <w:rsid w:val="009033A3"/>
    <w:pPr>
      <w:spacing w:before="100" w:beforeAutospacing="1" w:after="100" w:afterAutospacing="1"/>
    </w:pPr>
    <w:rPr>
      <w:rFonts w:ascii="Times New Roman" w:hAnsi="Times New Roman"/>
      <w:sz w:val="24"/>
      <w:szCs w:val="24"/>
    </w:rPr>
  </w:style>
  <w:style w:type="character" w:customStyle="1" w:styleId="c2">
    <w:name w:val="c2"/>
    <w:basedOn w:val="a0"/>
    <w:rsid w:val="009033A3"/>
  </w:style>
  <w:style w:type="character" w:customStyle="1" w:styleId="c1">
    <w:name w:val="c1"/>
    <w:basedOn w:val="a0"/>
    <w:rsid w:val="009033A3"/>
  </w:style>
</w:styles>
</file>

<file path=word/webSettings.xml><?xml version="1.0" encoding="utf-8"?>
<w:webSettings xmlns:r="http://schemas.openxmlformats.org/officeDocument/2006/relationships" xmlns:w="http://schemas.openxmlformats.org/wordprocessingml/2006/main">
  <w:divs>
    <w:div w:id="617376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1901</Words>
  <Characters>10838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Развитие речи детей дошкольного возраста посредством дидактической игр.docx</vt:lpstr>
    </vt:vector>
  </TitlesOfParts>
  <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речи детей дошкольного возраста посредством дидактической игр.docx</dc:title>
  <cp:lastModifiedBy>Юлия</cp:lastModifiedBy>
  <cp:revision>4</cp:revision>
  <dcterms:created xsi:type="dcterms:W3CDTF">2017-02-19T16:18:00Z</dcterms:created>
  <dcterms:modified xsi:type="dcterms:W3CDTF">2017-06-28T19:56:00Z</dcterms:modified>
</cp:coreProperties>
</file>